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от  11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422D65">
        <w:rPr>
          <w:sz w:val="24"/>
          <w:szCs w:val="24"/>
        </w:rPr>
        <w:t xml:space="preserve">      </w:t>
      </w:r>
      <w:r w:rsidR="00EC2BC0">
        <w:rPr>
          <w:sz w:val="24"/>
          <w:szCs w:val="24"/>
        </w:rPr>
        <w:t xml:space="preserve">   </w:t>
      </w:r>
      <w:r w:rsidR="002E5C25">
        <w:rPr>
          <w:sz w:val="24"/>
          <w:szCs w:val="24"/>
        </w:rPr>
        <w:t>№ 89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657FB9">
        <w:tc>
          <w:tcPr>
            <w:tcW w:w="5495" w:type="dxa"/>
          </w:tcPr>
          <w:p w:rsidR="002E5C25" w:rsidRPr="002E5C25" w:rsidRDefault="00EB4CE4" w:rsidP="002E5C25">
            <w:pPr>
              <w:jc w:val="both"/>
              <w:rPr>
                <w:sz w:val="24"/>
                <w:szCs w:val="24"/>
                <w:lang w:eastAsia="ru-RU"/>
              </w:rPr>
            </w:pPr>
            <w:r w:rsidRPr="00744E38">
              <w:rPr>
                <w:rFonts w:eastAsia="Calibri"/>
                <w:sz w:val="24"/>
                <w:szCs w:val="24"/>
              </w:rPr>
              <w:t>О  внесении изменений в постановление администрации городского поселения Малиновск</w:t>
            </w:r>
            <w:r w:rsidR="002E5C25">
              <w:rPr>
                <w:rFonts w:eastAsia="Calibri"/>
                <w:sz w:val="24"/>
                <w:szCs w:val="24"/>
              </w:rPr>
              <w:t>ий от 21.03.2016 № 77</w:t>
            </w:r>
            <w:r w:rsidRPr="00744E38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2E5C25" w:rsidRPr="002E5C25">
              <w:rPr>
                <w:sz w:val="24"/>
                <w:szCs w:val="24"/>
                <w:lang w:eastAsia="ru-RU"/>
              </w:rPr>
              <w:t>Об</w:t>
            </w:r>
            <w:r w:rsidR="002E5C25">
              <w:rPr>
                <w:sz w:val="24"/>
                <w:szCs w:val="24"/>
                <w:lang w:eastAsia="ru-RU"/>
              </w:rPr>
              <w:t xml:space="preserve"> </w:t>
            </w:r>
            <w:r w:rsidR="002E5C25" w:rsidRPr="002E5C25">
              <w:rPr>
                <w:sz w:val="24"/>
                <w:szCs w:val="24"/>
                <w:lang w:eastAsia="ru-RU"/>
              </w:rPr>
              <w:t>утверждении Административного регламента</w:t>
            </w:r>
            <w:r w:rsidR="002E5C25">
              <w:rPr>
                <w:sz w:val="24"/>
                <w:szCs w:val="24"/>
                <w:lang w:eastAsia="ru-RU"/>
              </w:rPr>
              <w:t xml:space="preserve"> </w:t>
            </w:r>
            <w:r w:rsidR="002E5C25" w:rsidRPr="002E5C25">
              <w:rPr>
                <w:sz w:val="24"/>
                <w:szCs w:val="24"/>
                <w:lang w:eastAsia="ru-RU"/>
              </w:rPr>
              <w:t>предоставления муниципальной услуги</w:t>
            </w:r>
            <w:r w:rsidR="002E5C25">
              <w:rPr>
                <w:sz w:val="24"/>
                <w:szCs w:val="24"/>
                <w:lang w:eastAsia="ru-RU"/>
              </w:rPr>
              <w:t xml:space="preserve"> </w:t>
            </w:r>
            <w:r w:rsidR="002E5C25" w:rsidRPr="002E5C25">
              <w:rPr>
                <w:sz w:val="24"/>
                <w:szCs w:val="24"/>
                <w:lang w:eastAsia="ru-RU"/>
              </w:rPr>
              <w:t>«Предоставление земельного участка, находящегося в муниципальной</w:t>
            </w:r>
            <w:r w:rsidR="002E5C25">
              <w:rPr>
                <w:sz w:val="24"/>
                <w:szCs w:val="24"/>
                <w:lang w:eastAsia="ru-RU"/>
              </w:rPr>
              <w:t xml:space="preserve"> </w:t>
            </w:r>
            <w:r w:rsidR="002E5C25" w:rsidRPr="002E5C25">
              <w:rPr>
                <w:sz w:val="24"/>
                <w:szCs w:val="24"/>
                <w:lang w:eastAsia="ru-RU"/>
              </w:rPr>
              <w:t xml:space="preserve">собственности, или государственная собственность на который не </w:t>
            </w:r>
          </w:p>
          <w:p w:rsidR="002E5C25" w:rsidRPr="002E5C25" w:rsidRDefault="002E5C25" w:rsidP="002E5C25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E5C25">
              <w:rPr>
                <w:sz w:val="24"/>
                <w:szCs w:val="24"/>
                <w:lang w:eastAsia="ru-RU"/>
              </w:rPr>
              <w:t>разграничена</w:t>
            </w:r>
            <w:proofErr w:type="gramEnd"/>
            <w:r w:rsidRPr="002E5C25">
              <w:rPr>
                <w:sz w:val="24"/>
                <w:szCs w:val="24"/>
                <w:lang w:eastAsia="ru-RU"/>
              </w:rPr>
              <w:t>, в постоянное (бессрочное) пользование»</w:t>
            </w:r>
          </w:p>
          <w:p w:rsidR="00B705A0" w:rsidRPr="00B705A0" w:rsidRDefault="002E5C25" w:rsidP="002E5C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Arial"/>
                <w:sz w:val="24"/>
                <w:szCs w:val="24"/>
                <w:lang w:eastAsia="ru-RU"/>
              </w:rPr>
              <w:t xml:space="preserve"> </w:t>
            </w:r>
          </w:p>
          <w:p w:rsidR="00EB4CE4" w:rsidRPr="00744E38" w:rsidRDefault="00EB4CE4" w:rsidP="00B70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1E418B" w:rsidRDefault="006100D1" w:rsidP="002E5C25">
      <w:pPr>
        <w:jc w:val="both"/>
        <w:rPr>
          <w:rFonts w:eastAsia="Calibri" w:cs="Arial"/>
          <w:sz w:val="24"/>
          <w:szCs w:val="24"/>
          <w:lang w:eastAsia="ru-RU"/>
        </w:rPr>
      </w:pPr>
      <w:r w:rsidRPr="00EC2BC0">
        <w:rPr>
          <w:color w:val="000000" w:themeColor="text1"/>
          <w:sz w:val="24"/>
          <w:szCs w:val="24"/>
        </w:rPr>
        <w:t xml:space="preserve">        1. Внести в </w:t>
      </w:r>
      <w:hyperlink r:id="rId6" w:history="1">
        <w:r w:rsidRPr="00EC2BC0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Pr="00EC2BC0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</w:t>
      </w:r>
      <w:r w:rsidR="002E5C25">
        <w:rPr>
          <w:color w:val="000000" w:themeColor="text1"/>
          <w:sz w:val="24"/>
          <w:szCs w:val="24"/>
        </w:rPr>
        <w:t xml:space="preserve"> </w:t>
      </w:r>
      <w:r w:rsidRPr="00EC2BC0">
        <w:rPr>
          <w:color w:val="000000" w:themeColor="text1"/>
          <w:sz w:val="24"/>
          <w:szCs w:val="24"/>
        </w:rPr>
        <w:t>Малиновский</w:t>
      </w:r>
      <w:r w:rsidRPr="00EC2BC0">
        <w:rPr>
          <w:color w:val="000000" w:themeColor="text1"/>
          <w:sz w:val="24"/>
          <w:szCs w:val="24"/>
          <w:lang w:eastAsia="ru-RU"/>
        </w:rPr>
        <w:t xml:space="preserve"> </w:t>
      </w:r>
      <w:r w:rsidR="002F1152">
        <w:rPr>
          <w:sz w:val="24"/>
          <w:szCs w:val="24"/>
        </w:rPr>
        <w:t xml:space="preserve">от </w:t>
      </w:r>
      <w:r w:rsidR="0043284E">
        <w:rPr>
          <w:sz w:val="24"/>
          <w:szCs w:val="24"/>
        </w:rPr>
        <w:t>21.03.2016</w:t>
      </w:r>
      <w:r w:rsidR="002E5C25">
        <w:rPr>
          <w:sz w:val="24"/>
          <w:szCs w:val="24"/>
        </w:rPr>
        <w:t xml:space="preserve"> № 77</w:t>
      </w:r>
      <w:r w:rsidR="00422D65" w:rsidRPr="00744E38">
        <w:rPr>
          <w:sz w:val="24"/>
          <w:szCs w:val="24"/>
        </w:rPr>
        <w:t xml:space="preserve"> </w:t>
      </w:r>
      <w:r w:rsidR="00422D65" w:rsidRPr="00744E38">
        <w:rPr>
          <w:color w:val="000000"/>
          <w:spacing w:val="3"/>
          <w:sz w:val="24"/>
          <w:szCs w:val="24"/>
        </w:rPr>
        <w:t>«</w:t>
      </w:r>
      <w:r w:rsidR="002E5C25" w:rsidRPr="002E5C25">
        <w:rPr>
          <w:sz w:val="24"/>
          <w:szCs w:val="24"/>
          <w:lang w:eastAsia="ru-RU"/>
        </w:rPr>
        <w:t>Об утверждении Административного регламента</w:t>
      </w:r>
      <w:r w:rsidR="002E5C25">
        <w:rPr>
          <w:sz w:val="24"/>
          <w:szCs w:val="24"/>
          <w:lang w:eastAsia="ru-RU"/>
        </w:rPr>
        <w:t xml:space="preserve"> </w:t>
      </w:r>
      <w:r w:rsidR="002E5C25" w:rsidRPr="002E5C25">
        <w:rPr>
          <w:sz w:val="24"/>
          <w:szCs w:val="24"/>
          <w:lang w:eastAsia="ru-RU"/>
        </w:rPr>
        <w:t>предоставления муниципальной услуги</w:t>
      </w:r>
      <w:r w:rsidR="002E5C25">
        <w:rPr>
          <w:sz w:val="24"/>
          <w:szCs w:val="24"/>
          <w:lang w:eastAsia="ru-RU"/>
        </w:rPr>
        <w:t xml:space="preserve"> </w:t>
      </w:r>
      <w:r w:rsidR="002E5C25" w:rsidRPr="002E5C25">
        <w:rPr>
          <w:sz w:val="24"/>
          <w:szCs w:val="24"/>
          <w:lang w:eastAsia="ru-RU"/>
        </w:rPr>
        <w:t>«Предоставление земельного участка, находящегося в муниципальной</w:t>
      </w:r>
      <w:r w:rsidR="002E5C25">
        <w:rPr>
          <w:sz w:val="24"/>
          <w:szCs w:val="24"/>
          <w:lang w:eastAsia="ru-RU"/>
        </w:rPr>
        <w:t xml:space="preserve"> </w:t>
      </w:r>
      <w:r w:rsidR="002E5C25" w:rsidRPr="002E5C25">
        <w:rPr>
          <w:sz w:val="24"/>
          <w:szCs w:val="24"/>
          <w:lang w:eastAsia="ru-RU"/>
        </w:rPr>
        <w:t>собственности, или государственная собственность на который не</w:t>
      </w:r>
      <w:r w:rsidR="002E5C25">
        <w:rPr>
          <w:sz w:val="24"/>
          <w:szCs w:val="24"/>
          <w:lang w:eastAsia="ru-RU"/>
        </w:rPr>
        <w:t xml:space="preserve"> </w:t>
      </w:r>
      <w:r w:rsidR="002E5C25" w:rsidRPr="002E5C25">
        <w:rPr>
          <w:sz w:val="24"/>
          <w:szCs w:val="24"/>
          <w:lang w:eastAsia="ru-RU"/>
        </w:rPr>
        <w:t>разграничена, в пост</w:t>
      </w:r>
      <w:r w:rsidR="002E5C25">
        <w:rPr>
          <w:sz w:val="24"/>
          <w:szCs w:val="24"/>
          <w:lang w:eastAsia="ru-RU"/>
        </w:rPr>
        <w:t>оянное (бессрочное) пользование</w:t>
      </w:r>
      <w:r w:rsidR="00375CFE" w:rsidRPr="00375CFE">
        <w:rPr>
          <w:sz w:val="24"/>
          <w:szCs w:val="24"/>
          <w:lang w:eastAsia="ru-RU"/>
        </w:rPr>
        <w:t>»</w:t>
      </w:r>
      <w:r w:rsidR="00375CFE">
        <w:rPr>
          <w:sz w:val="24"/>
          <w:szCs w:val="24"/>
          <w:lang w:eastAsia="ru-RU"/>
        </w:rPr>
        <w:t xml:space="preserve"> </w:t>
      </w:r>
      <w:r w:rsidRPr="00EC2BC0">
        <w:rPr>
          <w:color w:val="000000" w:themeColor="text1"/>
          <w:sz w:val="24"/>
          <w:szCs w:val="24"/>
        </w:rPr>
        <w:t>следующие изменения:</w:t>
      </w:r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2E5C25">
        <w:rPr>
          <w:color w:val="000000" w:themeColor="text1"/>
          <w:sz w:val="24"/>
          <w:szCs w:val="24"/>
        </w:rPr>
        <w:t>ункт 2.5</w:t>
      </w:r>
      <w:r w:rsidR="0068725E">
        <w:rPr>
          <w:color w:val="000000" w:themeColor="text1"/>
          <w:sz w:val="24"/>
          <w:szCs w:val="24"/>
        </w:rPr>
        <w:t>.</w:t>
      </w:r>
      <w:r w:rsidR="002E5C25">
        <w:rPr>
          <w:color w:val="000000" w:themeColor="text1"/>
          <w:sz w:val="24"/>
          <w:szCs w:val="24"/>
        </w:rPr>
        <w:t>6. подпунктом 3</w:t>
      </w:r>
      <w:r w:rsidR="009A3A60">
        <w:rPr>
          <w:color w:val="000000" w:themeColor="text1"/>
          <w:sz w:val="24"/>
          <w:szCs w:val="24"/>
        </w:rPr>
        <w:t xml:space="preserve">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2E5C25">
        <w:rPr>
          <w:color w:val="000000" w:themeColor="text1"/>
          <w:sz w:val="24"/>
          <w:szCs w:val="24"/>
        </w:rPr>
        <w:t>3</w:t>
      </w:r>
      <w:bookmarkStart w:id="0" w:name="_GoBack"/>
      <w:bookmarkEnd w:id="0"/>
      <w:r w:rsidR="009A3A60">
        <w:rPr>
          <w:color w:val="000000" w:themeColor="text1"/>
          <w:sz w:val="24"/>
          <w:szCs w:val="24"/>
        </w:rPr>
        <w:t>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</w:p>
    <w:p w:rsidR="006100D1" w:rsidRPr="006100D1" w:rsidRDefault="006100D1" w:rsidP="006100D1">
      <w:pPr>
        <w:suppressAutoHyphens/>
        <w:autoSpaceDE w:val="0"/>
        <w:jc w:val="right"/>
        <w:rPr>
          <w:rFonts w:eastAsia="Calibri"/>
          <w:color w:val="C0504D"/>
          <w:sz w:val="24"/>
          <w:szCs w:val="24"/>
          <w:lang w:eastAsia="zh-CN"/>
        </w:rPr>
      </w:pP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1E418B"/>
    <w:rsid w:val="002B0952"/>
    <w:rsid w:val="002D6C73"/>
    <w:rsid w:val="002E5C25"/>
    <w:rsid w:val="002F1152"/>
    <w:rsid w:val="00375CFE"/>
    <w:rsid w:val="003E6776"/>
    <w:rsid w:val="00405B03"/>
    <w:rsid w:val="00422D65"/>
    <w:rsid w:val="0043284E"/>
    <w:rsid w:val="0053711F"/>
    <w:rsid w:val="006100D1"/>
    <w:rsid w:val="00657FB9"/>
    <w:rsid w:val="0068725E"/>
    <w:rsid w:val="00744E38"/>
    <w:rsid w:val="00822952"/>
    <w:rsid w:val="009A3A60"/>
    <w:rsid w:val="00B535F5"/>
    <w:rsid w:val="00B705A0"/>
    <w:rsid w:val="00EB4CE4"/>
    <w:rsid w:val="00EC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17</cp:revision>
  <cp:lastPrinted>2021-05-17T06:23:00Z</cp:lastPrinted>
  <dcterms:created xsi:type="dcterms:W3CDTF">2021-05-04T06:25:00Z</dcterms:created>
  <dcterms:modified xsi:type="dcterms:W3CDTF">2021-05-17T06:23:00Z</dcterms:modified>
</cp:coreProperties>
</file>